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55D49" w14:textId="233B6DD0" w:rsidR="00724D61" w:rsidRPr="0011675E" w:rsidRDefault="006C46FB" w:rsidP="00BA26C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  <w:r w:rsidRPr="00A77DA6">
        <w:rPr>
          <w:noProof/>
          <w:sz w:val="44"/>
          <w:szCs w:val="44"/>
          <w:lang w:val="es-ES" w:eastAsia="es-ES"/>
        </w:rPr>
        <w:drawing>
          <wp:anchor distT="0" distB="0" distL="114300" distR="114300" simplePos="0" relativeHeight="251658239" behindDoc="1" locked="0" layoutInCell="1" allowOverlap="1" wp14:anchorId="0751A9B0" wp14:editId="031D981B">
            <wp:simplePos x="0" y="0"/>
            <wp:positionH relativeFrom="column">
              <wp:posOffset>-1093470</wp:posOffset>
            </wp:positionH>
            <wp:positionV relativeFrom="page">
              <wp:posOffset>-44450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719" w:rsidRPr="0011675E">
        <w:rPr>
          <w:rFonts w:ascii="Franklin Gothic Book" w:hAnsi="Franklin Gothic Book"/>
          <w:b/>
          <w:color w:val="E70A94"/>
          <w:sz w:val="44"/>
          <w:szCs w:val="44"/>
          <w:lang w:val="es-ES"/>
        </w:rPr>
        <w:t xml:space="preserve"> </w:t>
      </w:r>
      <w:r w:rsidR="0011675E" w:rsidRPr="0011675E">
        <w:rPr>
          <w:rFonts w:ascii="Franklin Gothic Book" w:hAnsi="Franklin Gothic Book"/>
          <w:b/>
          <w:color w:val="E70A94"/>
          <w:sz w:val="44"/>
          <w:szCs w:val="44"/>
          <w:lang w:val="es-ES"/>
        </w:rPr>
        <w:t>ENTREVISTAS</w:t>
      </w:r>
    </w:p>
    <w:p w14:paraId="79A04B60" w14:textId="77777777" w:rsidR="00DC5719" w:rsidRPr="0011675E" w:rsidRDefault="00DC5719" w:rsidP="00BA26CF">
      <w:pPr>
        <w:jc w:val="center"/>
        <w:outlineLvl w:val="0"/>
        <w:rPr>
          <w:rFonts w:ascii="Franklin Gothic Book" w:hAnsi="Franklin Gothic Book"/>
          <w:b/>
          <w:color w:val="E70A94"/>
          <w:sz w:val="44"/>
          <w:szCs w:val="44"/>
          <w:lang w:val="es-ES"/>
        </w:rPr>
      </w:pPr>
    </w:p>
    <w:p w14:paraId="51199D90" w14:textId="0C67006A" w:rsidR="00DC5719" w:rsidRPr="0011675E" w:rsidRDefault="00DC5719" w:rsidP="00BA26CF">
      <w:pPr>
        <w:outlineLvl w:val="0"/>
        <w:rPr>
          <w:rFonts w:ascii="Franklin Gothic Book" w:hAnsi="Franklin Gothic Book"/>
          <w:b/>
          <w:color w:val="808080" w:themeColor="background1" w:themeShade="80"/>
          <w:lang w:val="es-ES"/>
        </w:rPr>
      </w:pPr>
      <w:r w:rsidRPr="0011675E">
        <w:rPr>
          <w:rFonts w:ascii="Franklin Gothic Book" w:hAnsi="Franklin Gothic Book"/>
          <w:b/>
          <w:color w:val="808080" w:themeColor="background1" w:themeShade="80"/>
          <w:lang w:val="es-ES"/>
        </w:rPr>
        <w:t>M</w:t>
      </w:r>
      <w:r w:rsidR="0011675E" w:rsidRPr="0011675E">
        <w:rPr>
          <w:rFonts w:ascii="Franklin Gothic Book" w:hAnsi="Franklin Gothic Book"/>
          <w:b/>
          <w:color w:val="808080" w:themeColor="background1" w:themeShade="80"/>
          <w:lang w:val="es-ES"/>
        </w:rPr>
        <w:t>éto</w:t>
      </w:r>
      <w:r w:rsidRPr="0011675E">
        <w:rPr>
          <w:rFonts w:ascii="Franklin Gothic Book" w:hAnsi="Franklin Gothic Book"/>
          <w:b/>
          <w:color w:val="808080" w:themeColor="background1" w:themeShade="80"/>
          <w:lang w:val="es-ES"/>
        </w:rPr>
        <w:t>d</w:t>
      </w:r>
      <w:r w:rsidR="0011675E" w:rsidRPr="0011675E">
        <w:rPr>
          <w:rFonts w:ascii="Franklin Gothic Book" w:hAnsi="Franklin Gothic Book"/>
          <w:b/>
          <w:color w:val="808080" w:themeColor="background1" w:themeShade="80"/>
          <w:lang w:val="es-ES"/>
        </w:rPr>
        <w:t>o</w:t>
      </w:r>
      <w:r w:rsidRPr="0011675E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1: </w:t>
      </w:r>
      <w:r w:rsidR="0011675E" w:rsidRPr="0011675E">
        <w:rPr>
          <w:rFonts w:ascii="Franklin Gothic Book" w:hAnsi="Franklin Gothic Book"/>
          <w:b/>
          <w:color w:val="808080" w:themeColor="background1" w:themeShade="80"/>
          <w:lang w:val="es-ES"/>
        </w:rPr>
        <w:t>Entrevistas convencionales</w:t>
      </w:r>
    </w:p>
    <w:p w14:paraId="3D7ED6C0" w14:textId="77777777" w:rsidR="00DC5719" w:rsidRPr="0011675E" w:rsidRDefault="00DC5719" w:rsidP="00BA26CF">
      <w:pPr>
        <w:outlineLvl w:val="0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3A1EE4DE" w14:textId="111F2421" w:rsidR="0011675E" w:rsidRPr="0011675E" w:rsidRDefault="0011675E" w:rsidP="00BA26CF">
      <w:pPr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Las entrevistas son una serie de preguntas y respuestas entre dos o más personas. Pueden realizarse en persona o a través de otras formas de comunicación, como 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>online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(a través de Skype, etc.) o por teléfono. En una entrevista convencional, hay dos roles: el entrevistador (la persona que hace las preguntas) y el entrevistado (la persona que las responde</w:t>
      </w:r>
      <w:r>
        <w:rPr>
          <w:rFonts w:ascii="Franklin Gothic Book" w:hAnsi="Franklin Gothic Book"/>
          <w:color w:val="808080" w:themeColor="background1" w:themeShade="80"/>
          <w:lang w:val="es-ES"/>
        </w:rPr>
        <w:t>)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. Pueden </w:t>
      </w:r>
      <w:r>
        <w:rPr>
          <w:rFonts w:ascii="Franklin Gothic Book" w:hAnsi="Franklin Gothic Book"/>
          <w:color w:val="808080" w:themeColor="background1" w:themeShade="80"/>
          <w:lang w:val="es-ES"/>
        </w:rPr>
        <w:t>ser presenciales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 xml:space="preserve">y transcritas 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o </w:t>
      </w:r>
      <w:r>
        <w:rPr>
          <w:rFonts w:ascii="Franklin Gothic Book" w:hAnsi="Franklin Gothic Book"/>
          <w:color w:val="808080" w:themeColor="background1" w:themeShade="80"/>
          <w:lang w:val="es-ES"/>
        </w:rPr>
        <w:t>grabadas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, como </w:t>
      </w:r>
      <w:r>
        <w:rPr>
          <w:rFonts w:ascii="Franklin Gothic Book" w:hAnsi="Franklin Gothic Book"/>
          <w:color w:val="808080" w:themeColor="background1" w:themeShade="80"/>
          <w:lang w:val="es-ES"/>
        </w:rPr>
        <w:t>archivos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de audio o grabaciones de video. Su propósito general es conocer mejor al entrevistado.</w:t>
      </w:r>
    </w:p>
    <w:p w14:paraId="069AF833" w14:textId="77777777" w:rsidR="00C32C55" w:rsidRPr="00BA26CF" w:rsidRDefault="00C32C55" w:rsidP="00BA26CF">
      <w:pPr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</w:p>
    <w:p w14:paraId="1A3C85E5" w14:textId="0A1B3BF2" w:rsidR="00C32C55" w:rsidRPr="00BA26CF" w:rsidRDefault="0011675E" w:rsidP="00BA26CF">
      <w:pPr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BA26CF">
        <w:rPr>
          <w:rFonts w:ascii="Franklin Gothic Book" w:hAnsi="Franklin Gothic Book"/>
          <w:color w:val="808080" w:themeColor="background1" w:themeShade="80"/>
          <w:lang w:val="es-ES"/>
        </w:rPr>
        <w:t>CONSEJOS PRINCIPALES</w:t>
      </w:r>
    </w:p>
    <w:p w14:paraId="1EE96DCC" w14:textId="77777777" w:rsidR="00C32C55" w:rsidRPr="00BA26CF" w:rsidRDefault="00C32C55" w:rsidP="00BA26CF">
      <w:pPr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</w:p>
    <w:p w14:paraId="298EC014" w14:textId="157C803D" w:rsidR="0011675E" w:rsidRPr="0011675E" w:rsidRDefault="0011675E" w:rsidP="00BA26CF">
      <w:pPr>
        <w:pStyle w:val="Prrafodelista"/>
        <w:numPr>
          <w:ilvl w:val="0"/>
          <w:numId w:val="2"/>
        </w:numPr>
        <w:ind w:left="0" w:firstLine="0"/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>Eli</w:t>
      </w:r>
      <w:r>
        <w:rPr>
          <w:rFonts w:ascii="Franklin Gothic Book" w:hAnsi="Franklin Gothic Book"/>
          <w:color w:val="808080" w:themeColor="background1" w:themeShade="80"/>
          <w:lang w:val="es-ES"/>
        </w:rPr>
        <w:t>ge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un tema y una persona: piens</w:t>
      </w:r>
      <w:r>
        <w:rPr>
          <w:rFonts w:ascii="Franklin Gothic Book" w:hAnsi="Franklin Gothic Book"/>
          <w:color w:val="808080" w:themeColor="background1" w:themeShade="80"/>
          <w:lang w:val="es-ES"/>
        </w:rPr>
        <w:t>a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en un tema amplio o específico sobre el que </w:t>
      </w:r>
      <w:r>
        <w:rPr>
          <w:rFonts w:ascii="Franklin Gothic Book" w:hAnsi="Franklin Gothic Book"/>
          <w:color w:val="808080" w:themeColor="background1" w:themeShade="80"/>
          <w:lang w:val="es-ES"/>
        </w:rPr>
        <w:t>te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gustaría saber más y 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en una persona que 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>podría hablar sobre este tema.</w:t>
      </w:r>
    </w:p>
    <w:p w14:paraId="646B9595" w14:textId="72B9B6FD" w:rsidR="0011675E" w:rsidRPr="0011675E" w:rsidRDefault="0011675E" w:rsidP="00BA26CF">
      <w:pPr>
        <w:pStyle w:val="Prrafodelista"/>
        <w:numPr>
          <w:ilvl w:val="0"/>
          <w:numId w:val="2"/>
        </w:numPr>
        <w:ind w:left="0" w:firstLine="0"/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>Elabor</w:t>
      </w:r>
      <w:r>
        <w:rPr>
          <w:rFonts w:ascii="Franklin Gothic Book" w:hAnsi="Franklin Gothic Book"/>
          <w:color w:val="808080" w:themeColor="background1" w:themeShade="80"/>
          <w:lang w:val="es-ES"/>
        </w:rPr>
        <w:t>a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una lista de preguntas: escri</w:t>
      </w:r>
      <w:r>
        <w:rPr>
          <w:rFonts w:ascii="Franklin Gothic Book" w:hAnsi="Franklin Gothic Book"/>
          <w:color w:val="808080" w:themeColor="background1" w:themeShade="80"/>
          <w:lang w:val="es-ES"/>
        </w:rPr>
        <w:t>be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de 5 a 10 preguntas, desde preguntas abiertas hasta preguntas específicas/cerradas que </w:t>
      </w:r>
      <w:r>
        <w:rPr>
          <w:rFonts w:ascii="Franklin Gothic Book" w:hAnsi="Franklin Gothic Book"/>
          <w:color w:val="808080" w:themeColor="background1" w:themeShade="80"/>
          <w:lang w:val="es-ES"/>
        </w:rPr>
        <w:t>te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gustaría hacerle a</w:t>
      </w:r>
      <w:r>
        <w:rPr>
          <w:rFonts w:ascii="Franklin Gothic Book" w:hAnsi="Franklin Gothic Book"/>
          <w:color w:val="808080" w:themeColor="background1" w:themeShade="80"/>
          <w:lang w:val="es-ES"/>
        </w:rPr>
        <w:t>l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entrevistado.</w:t>
      </w:r>
    </w:p>
    <w:p w14:paraId="74784972" w14:textId="37BA120C" w:rsidR="0011675E" w:rsidRPr="0011675E" w:rsidRDefault="0011675E" w:rsidP="00BA26CF">
      <w:pPr>
        <w:pStyle w:val="Prrafodelista"/>
        <w:numPr>
          <w:ilvl w:val="0"/>
          <w:numId w:val="2"/>
        </w:numPr>
        <w:ind w:left="0" w:firstLine="0"/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>Decid</w:t>
      </w:r>
      <w:r>
        <w:rPr>
          <w:rFonts w:ascii="Franklin Gothic Book" w:hAnsi="Franklin Gothic Book"/>
          <w:color w:val="808080" w:themeColor="background1" w:themeShade="80"/>
          <w:lang w:val="es-ES"/>
        </w:rPr>
        <w:t>e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>
        <w:rPr>
          <w:rFonts w:ascii="Franklin Gothic Book" w:hAnsi="Franklin Gothic Book"/>
          <w:color w:val="808080" w:themeColor="background1" w:themeShade="80"/>
          <w:lang w:val="es-ES"/>
        </w:rPr>
        <w:t>el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medio apropiado: decid</w:t>
      </w:r>
      <w:r>
        <w:rPr>
          <w:rFonts w:ascii="Franklin Gothic Book" w:hAnsi="Franklin Gothic Book"/>
          <w:color w:val="808080" w:themeColor="background1" w:themeShade="80"/>
          <w:lang w:val="es-ES"/>
        </w:rPr>
        <w:t>e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qué medio (texto, audio, video) 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>a través del que capturas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y compartirá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>s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>
        <w:rPr>
          <w:rFonts w:ascii="Franklin Gothic Book" w:hAnsi="Franklin Gothic Book"/>
          <w:color w:val="808080" w:themeColor="background1" w:themeShade="80"/>
          <w:lang w:val="es-ES"/>
        </w:rPr>
        <w:t>tu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 xml:space="preserve"> entrevista, y </w:t>
      </w:r>
      <w:r>
        <w:rPr>
          <w:rFonts w:ascii="Franklin Gothic Book" w:hAnsi="Franklin Gothic Book"/>
          <w:color w:val="808080" w:themeColor="background1" w:themeShade="80"/>
          <w:lang w:val="es-ES"/>
        </w:rPr>
        <w:t>cómo estará editado</w:t>
      </w:r>
      <w:r w:rsidRPr="0011675E">
        <w:rPr>
          <w:rFonts w:ascii="Franklin Gothic Book" w:hAnsi="Franklin Gothic Book"/>
          <w:color w:val="808080" w:themeColor="background1" w:themeShade="80"/>
          <w:lang w:val="es-ES"/>
        </w:rPr>
        <w:t>.</w:t>
      </w:r>
    </w:p>
    <w:p w14:paraId="5EBE7713" w14:textId="77777777" w:rsidR="00DC5719" w:rsidRPr="004C4DBB" w:rsidRDefault="00DC5719" w:rsidP="00BA26CF">
      <w:pPr>
        <w:outlineLvl w:val="0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122A7B9B" w14:textId="59FCB8BF" w:rsidR="00DC5719" w:rsidRPr="00864E49" w:rsidRDefault="00DC5719" w:rsidP="00BA26CF">
      <w:pPr>
        <w:outlineLvl w:val="0"/>
        <w:rPr>
          <w:rFonts w:ascii="Franklin Gothic Book" w:hAnsi="Franklin Gothic Book"/>
          <w:b/>
          <w:color w:val="808080" w:themeColor="background1" w:themeShade="80"/>
          <w:lang w:val="es-ES"/>
        </w:rPr>
      </w:pPr>
      <w:r w:rsidRPr="00864E49">
        <w:rPr>
          <w:rFonts w:ascii="Franklin Gothic Book" w:hAnsi="Franklin Gothic Book"/>
          <w:b/>
          <w:color w:val="808080" w:themeColor="background1" w:themeShade="80"/>
          <w:lang w:val="es-ES"/>
        </w:rPr>
        <w:t>M</w:t>
      </w:r>
      <w:r w:rsidR="00864E49" w:rsidRPr="00864E49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étodo </w:t>
      </w:r>
      <w:r w:rsidRPr="00864E49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2: </w:t>
      </w:r>
      <w:r w:rsidR="00864E49" w:rsidRPr="00864E49">
        <w:rPr>
          <w:rFonts w:ascii="Franklin Gothic Book" w:hAnsi="Franklin Gothic Book"/>
          <w:b/>
          <w:color w:val="808080" w:themeColor="background1" w:themeShade="80"/>
          <w:lang w:val="es-ES"/>
        </w:rPr>
        <w:t>Entrevistas de diálogo</w:t>
      </w:r>
      <w:r w:rsidRPr="00864E49">
        <w:rPr>
          <w:rFonts w:ascii="Franklin Gothic Book" w:hAnsi="Franklin Gothic Book"/>
          <w:b/>
          <w:color w:val="808080" w:themeColor="background1" w:themeShade="80"/>
          <w:lang w:val="es-ES"/>
        </w:rPr>
        <w:t xml:space="preserve"> (</w:t>
      </w:r>
      <w:r w:rsidR="00864E49">
        <w:rPr>
          <w:rFonts w:ascii="Franklin Gothic Book" w:hAnsi="Franklin Gothic Book"/>
          <w:b/>
          <w:color w:val="808080" w:themeColor="background1" w:themeShade="80"/>
          <w:lang w:val="es-ES"/>
        </w:rPr>
        <w:t>Reportajes comunitarios para conocer una técnica de narración</w:t>
      </w:r>
      <w:r w:rsidRPr="00864E49">
        <w:rPr>
          <w:rFonts w:ascii="Franklin Gothic Book" w:hAnsi="Franklin Gothic Book"/>
          <w:b/>
          <w:color w:val="808080" w:themeColor="background1" w:themeShade="80"/>
          <w:lang w:val="es-ES"/>
        </w:rPr>
        <w:t>)</w:t>
      </w:r>
    </w:p>
    <w:p w14:paraId="1FACA691" w14:textId="77777777" w:rsidR="00DC5719" w:rsidRPr="00864E49" w:rsidRDefault="00DC5719" w:rsidP="00BA26CF">
      <w:pPr>
        <w:outlineLvl w:val="0"/>
        <w:rPr>
          <w:rFonts w:ascii="Franklin Gothic Book" w:hAnsi="Franklin Gothic Book"/>
          <w:b/>
          <w:color w:val="808080" w:themeColor="background1" w:themeShade="80"/>
          <w:lang w:val="es-ES"/>
        </w:rPr>
      </w:pPr>
    </w:p>
    <w:p w14:paraId="55EE1C6D" w14:textId="656E66D8" w:rsidR="00972CDE" w:rsidRPr="00C14F08" w:rsidRDefault="00972CDE" w:rsidP="00BA26CF">
      <w:pPr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Estas son </w:t>
      </w:r>
      <w:r w:rsid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“entrevistas” entre iguales 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que no tienen preguntas predeterminadas. En su lugar, se realiza una pregunta de apertura (es decir, </w:t>
      </w:r>
      <w:r w:rsidR="00C14F08">
        <w:rPr>
          <w:rFonts w:ascii="Franklin Gothic Book" w:hAnsi="Franklin Gothic Book"/>
          <w:color w:val="808080" w:themeColor="background1" w:themeShade="80"/>
          <w:lang w:val="es-ES"/>
        </w:rPr>
        <w:t>una forma de romper el hielo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) que permite al narrador comenzar a contar su historia y luego el periodista puede grabar cualquier pregunta dentro de este proceso de narración de 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>historias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. En esencia, la estructura de estas entrevistas imita nuestras conversaciones cotidianas, y en lugar de tener una lista de preguntas, las preguntas e interacciones que tienen lugar son las que ocurren de forma natural a medida que avanza la historia. </w:t>
      </w:r>
      <w:r w:rsidR="00C14F08"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Se pueden grabar como </w:t>
      </w:r>
      <w:r w:rsidR="00C14F08">
        <w:rPr>
          <w:rFonts w:ascii="Franklin Gothic Book" w:hAnsi="Franklin Gothic Book"/>
          <w:color w:val="808080" w:themeColor="background1" w:themeShade="80"/>
          <w:lang w:val="es-ES"/>
        </w:rPr>
        <w:t>historias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de video o audio.</w:t>
      </w:r>
    </w:p>
    <w:p w14:paraId="70F7295A" w14:textId="77777777" w:rsidR="00DC5719" w:rsidRPr="00DC5719" w:rsidRDefault="00DC5719" w:rsidP="00BA26CF">
      <w:pPr>
        <w:outlineLvl w:val="0"/>
        <w:rPr>
          <w:rFonts w:ascii="Franklin Gothic Book" w:hAnsi="Franklin Gothic Book"/>
          <w:color w:val="808080" w:themeColor="background1" w:themeShade="80"/>
        </w:rPr>
      </w:pPr>
    </w:p>
    <w:p w14:paraId="54FA572F" w14:textId="284D9B41" w:rsidR="00DC5719" w:rsidRPr="00DC5719" w:rsidRDefault="00C14F08" w:rsidP="00BA26CF">
      <w:pPr>
        <w:outlineLvl w:val="0"/>
        <w:rPr>
          <w:rFonts w:ascii="Franklin Gothic Book" w:hAnsi="Franklin Gothic Book"/>
          <w:color w:val="808080" w:themeColor="background1" w:themeShade="80"/>
        </w:rPr>
      </w:pPr>
      <w:r>
        <w:rPr>
          <w:rFonts w:ascii="Franklin Gothic Book" w:hAnsi="Franklin Gothic Book"/>
          <w:color w:val="808080" w:themeColor="background1" w:themeShade="80"/>
        </w:rPr>
        <w:t>CONSEJOS PRINCIPALES</w:t>
      </w:r>
    </w:p>
    <w:p w14:paraId="672A38C9" w14:textId="77777777" w:rsidR="00DC5719" w:rsidRPr="00DC5719" w:rsidRDefault="00DC5719" w:rsidP="00BA26CF">
      <w:pPr>
        <w:outlineLvl w:val="0"/>
        <w:rPr>
          <w:rFonts w:ascii="Franklin Gothic Book" w:hAnsi="Franklin Gothic Book"/>
          <w:color w:val="808080" w:themeColor="background1" w:themeShade="80"/>
        </w:rPr>
      </w:pPr>
    </w:p>
    <w:p w14:paraId="52D6231A" w14:textId="1BF3856D" w:rsidR="00C14F08" w:rsidRPr="00C14F08" w:rsidRDefault="00C14F08" w:rsidP="00BA26CF">
      <w:pPr>
        <w:numPr>
          <w:ilvl w:val="0"/>
          <w:numId w:val="1"/>
        </w:numPr>
        <w:ind w:left="0" w:firstLine="0"/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C14F08">
        <w:rPr>
          <w:rFonts w:ascii="Franklin Gothic Book" w:hAnsi="Franklin Gothic Book"/>
          <w:color w:val="808080" w:themeColor="background1" w:themeShade="80"/>
          <w:u w:val="single"/>
          <w:lang w:val="es-ES"/>
        </w:rPr>
        <w:t>Una buena pregunta de apertura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 - I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dealmente, esta debería ser una pregunta abierta que permita a la persona entrevistada comenzar a hablar libremente sobre el tema (p</w:t>
      </w:r>
      <w:r w:rsidR="00E23CFC">
        <w:rPr>
          <w:rFonts w:ascii="Franklin Gothic Book" w:hAnsi="Franklin Gothic Book"/>
          <w:color w:val="808080" w:themeColor="background1" w:themeShade="80"/>
          <w:lang w:val="es-ES"/>
        </w:rPr>
        <w:t>. ej.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 w:rsidR="00BA26CF">
        <w:rPr>
          <w:rFonts w:ascii="Franklin Gothic Book" w:hAnsi="Franklin Gothic Book"/>
          <w:i/>
          <w:color w:val="808080" w:themeColor="background1" w:themeShade="80"/>
          <w:lang w:val="es-ES"/>
        </w:rPr>
        <w:t>¿me puede contar su experiencia</w:t>
      </w:r>
      <w:r w:rsidRPr="00C14F08">
        <w:rPr>
          <w:rFonts w:ascii="Franklin Gothic Book" w:hAnsi="Franklin Gothic Book"/>
          <w:i/>
          <w:color w:val="808080" w:themeColor="background1" w:themeShade="80"/>
          <w:lang w:val="es-ES"/>
        </w:rPr>
        <w:t xml:space="preserve"> en el dentista?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)</w:t>
      </w:r>
      <w:r>
        <w:rPr>
          <w:rFonts w:ascii="Franklin Gothic Book" w:hAnsi="Franklin Gothic Book"/>
          <w:color w:val="808080" w:themeColor="background1" w:themeShade="80"/>
          <w:lang w:val="es-ES"/>
        </w:rPr>
        <w:t>.</w:t>
      </w:r>
    </w:p>
    <w:p w14:paraId="7C0D7262" w14:textId="14BC9FAA" w:rsidR="00C14F08" w:rsidRPr="00C14F08" w:rsidRDefault="00C14F08" w:rsidP="00BA26CF">
      <w:pPr>
        <w:numPr>
          <w:ilvl w:val="0"/>
          <w:numId w:val="1"/>
        </w:numPr>
        <w:ind w:left="0" w:firstLine="0"/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C14F08">
        <w:rPr>
          <w:rFonts w:ascii="Franklin Gothic Book" w:hAnsi="Franklin Gothic Book"/>
          <w:color w:val="808080" w:themeColor="background1" w:themeShade="80"/>
          <w:u w:val="single"/>
          <w:lang w:val="es-ES"/>
        </w:rPr>
        <w:t>Sea cortés con sus preguntas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 - R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ecuerd</w:t>
      </w:r>
      <w:r>
        <w:rPr>
          <w:rFonts w:ascii="Franklin Gothic Book" w:hAnsi="Franklin Gothic Book"/>
          <w:color w:val="808080" w:themeColor="background1" w:themeShade="80"/>
          <w:lang w:val="es-ES"/>
        </w:rPr>
        <w:t>e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que es posible que las personas no siempre quieran responder 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 xml:space="preserve">a 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las preguntas que les hace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 xml:space="preserve"> y que tienen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derecho 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>a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no responder 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>si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no desean. Intent</w:t>
      </w:r>
      <w:r>
        <w:rPr>
          <w:rFonts w:ascii="Franklin Gothic Book" w:hAnsi="Franklin Gothic Book"/>
          <w:color w:val="808080" w:themeColor="background1" w:themeShade="80"/>
          <w:lang w:val="es-ES"/>
        </w:rPr>
        <w:t>e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formular sus preguntas suavemente, para que no 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parezcan 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intrusivas o abruptas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(p</w:t>
      </w:r>
      <w:r w:rsidR="00E23CFC">
        <w:rPr>
          <w:rFonts w:ascii="Franklin Gothic Book" w:hAnsi="Franklin Gothic Book"/>
          <w:color w:val="808080" w:themeColor="background1" w:themeShade="80"/>
          <w:lang w:val="es-ES"/>
        </w:rPr>
        <w:t>. ej.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 w:rsidRPr="00C14F08">
        <w:rPr>
          <w:rFonts w:ascii="Franklin Gothic Book" w:hAnsi="Franklin Gothic Book"/>
          <w:i/>
          <w:color w:val="808080" w:themeColor="background1" w:themeShade="80"/>
          <w:lang w:val="es-ES"/>
        </w:rPr>
        <w:t>¿te importaría contarme un poco más sobre por qué tu trabajo es importante para ti?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)</w:t>
      </w:r>
      <w:r>
        <w:rPr>
          <w:rFonts w:ascii="Franklin Gothic Book" w:hAnsi="Franklin Gothic Book"/>
          <w:color w:val="808080" w:themeColor="background1" w:themeShade="80"/>
          <w:lang w:val="es-ES"/>
        </w:rPr>
        <w:t>.</w:t>
      </w:r>
    </w:p>
    <w:p w14:paraId="4742D8FD" w14:textId="6D907456" w:rsidR="004C3199" w:rsidRPr="00BA26CF" w:rsidRDefault="00C14F08" w:rsidP="00BA26CF">
      <w:pPr>
        <w:numPr>
          <w:ilvl w:val="0"/>
          <w:numId w:val="1"/>
        </w:numPr>
        <w:ind w:left="0" w:firstLine="0"/>
        <w:outlineLvl w:val="0"/>
        <w:rPr>
          <w:rFonts w:ascii="Franklin Gothic Book" w:hAnsi="Franklin Gothic Book"/>
          <w:color w:val="808080" w:themeColor="background1" w:themeShade="80"/>
          <w:lang w:val="es-ES"/>
        </w:rPr>
      </w:pPr>
      <w:r w:rsidRPr="00C14F08">
        <w:rPr>
          <w:rFonts w:ascii="Franklin Gothic Book" w:hAnsi="Franklin Gothic Book"/>
          <w:color w:val="808080" w:themeColor="background1" w:themeShade="80"/>
          <w:u w:val="single"/>
          <w:lang w:val="es-ES"/>
        </w:rPr>
        <w:t>Establecer una buena relación con la persona que está</w:t>
      </w:r>
      <w:r>
        <w:rPr>
          <w:rFonts w:ascii="Franklin Gothic Book" w:hAnsi="Franklin Gothic Book"/>
          <w:color w:val="808080" w:themeColor="background1" w:themeShade="80"/>
          <w:u w:val="single"/>
          <w:lang w:val="es-ES"/>
        </w:rPr>
        <w:t>s</w:t>
      </w:r>
      <w:r w:rsidRPr="00C14F08">
        <w:rPr>
          <w:rFonts w:ascii="Franklin Gothic Book" w:hAnsi="Franklin Gothic Book"/>
          <w:color w:val="808080" w:themeColor="background1" w:themeShade="80"/>
          <w:u w:val="single"/>
          <w:lang w:val="es-ES"/>
        </w:rPr>
        <w:t xml:space="preserve"> entrevistando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 - P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odría hacerlo antes de la entrevista hablando un poco sobre usted, </w:t>
      </w:r>
      <w:r>
        <w:rPr>
          <w:rFonts w:ascii="Franklin Gothic Book" w:hAnsi="Franklin Gothic Book"/>
          <w:color w:val="808080" w:themeColor="background1" w:themeShade="80"/>
          <w:lang w:val="es-ES"/>
        </w:rPr>
        <w:t>sobre los reportajes comunitarios</w:t>
      </w:r>
      <w:r w:rsidR="00BA26CF">
        <w:rPr>
          <w:rFonts w:ascii="Franklin Gothic Book" w:hAnsi="Franklin Gothic Book"/>
          <w:color w:val="808080" w:themeColor="background1" w:themeShade="80"/>
          <w:lang w:val="es-ES"/>
        </w:rPr>
        <w:t>, por qué le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está entrevistando o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 una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charla general. También puede hacer esto durante la entrevista escuchando lo que la persona está diciendo, respondiendo a lo que dicen de una manera apropiada y utilizando su lenguaje corporal positivamente</w:t>
      </w:r>
      <w:r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(p</w:t>
      </w:r>
      <w:r w:rsidR="00E23CFC">
        <w:rPr>
          <w:rFonts w:ascii="Franklin Gothic Book" w:hAnsi="Franklin Gothic Book"/>
          <w:color w:val="808080" w:themeColor="background1" w:themeShade="80"/>
          <w:lang w:val="es-ES"/>
        </w:rPr>
        <w:t>. ej.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 xml:space="preserve"> </w:t>
      </w:r>
      <w:r w:rsidRPr="00C14F08">
        <w:rPr>
          <w:rFonts w:ascii="Franklin Gothic Book" w:hAnsi="Franklin Gothic Book"/>
          <w:i/>
          <w:color w:val="808080" w:themeColor="background1" w:themeShade="80"/>
          <w:lang w:val="es-ES"/>
        </w:rPr>
        <w:t xml:space="preserve">asintiendo con la cabeza mientras la persona está hablando o sonriendo en los </w:t>
      </w:r>
      <w:r w:rsidR="00E23CFC">
        <w:rPr>
          <w:rFonts w:ascii="Franklin Gothic Book" w:hAnsi="Franklin Gothic Book"/>
          <w:i/>
          <w:color w:val="808080" w:themeColor="background1" w:themeShade="80"/>
          <w:lang w:val="es-ES"/>
        </w:rPr>
        <w:t>momentos oportunos</w:t>
      </w:r>
      <w:r w:rsidRPr="00C14F08">
        <w:rPr>
          <w:rFonts w:ascii="Franklin Gothic Book" w:hAnsi="Franklin Gothic Book"/>
          <w:color w:val="808080" w:themeColor="background1" w:themeShade="80"/>
          <w:lang w:val="es-ES"/>
        </w:rPr>
        <w:t>).</w:t>
      </w:r>
      <w:bookmarkStart w:id="0" w:name="_GoBack"/>
      <w:bookmarkEnd w:id="0"/>
      <w:r w:rsidR="006F2D1F">
        <w:rPr>
          <w:rFonts w:ascii="Franklin Gothic Book" w:hAnsi="Franklin Gothic Book"/>
          <w:b/>
          <w:noProof/>
          <w:color w:val="E70A94"/>
          <w:sz w:val="44"/>
          <w:szCs w:val="4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DFBD033" wp14:editId="365FEFA5">
            <wp:simplePos x="0" y="0"/>
            <wp:positionH relativeFrom="column">
              <wp:posOffset>-229235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D1F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05E845C" wp14:editId="782C1A45">
            <wp:simplePos x="0" y="0"/>
            <wp:positionH relativeFrom="column">
              <wp:posOffset>3370836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BA26CF" w:rsidSect="004C4DBB">
      <w:pgSz w:w="11900" w:h="16840"/>
      <w:pgMar w:top="1440" w:right="98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8EB"/>
    <w:multiLevelType w:val="hybridMultilevel"/>
    <w:tmpl w:val="1B6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C03"/>
    <w:multiLevelType w:val="hybridMultilevel"/>
    <w:tmpl w:val="B724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6"/>
    <w:rsid w:val="00060988"/>
    <w:rsid w:val="000F5141"/>
    <w:rsid w:val="00115F7D"/>
    <w:rsid w:val="0011675E"/>
    <w:rsid w:val="00151D91"/>
    <w:rsid w:val="002E295A"/>
    <w:rsid w:val="00454DC4"/>
    <w:rsid w:val="004C4DBB"/>
    <w:rsid w:val="00687670"/>
    <w:rsid w:val="006C46FB"/>
    <w:rsid w:val="006F2D1F"/>
    <w:rsid w:val="00714C52"/>
    <w:rsid w:val="00724D61"/>
    <w:rsid w:val="007A17A3"/>
    <w:rsid w:val="00864E49"/>
    <w:rsid w:val="00972CDE"/>
    <w:rsid w:val="00A77DA6"/>
    <w:rsid w:val="00B15897"/>
    <w:rsid w:val="00BA26CF"/>
    <w:rsid w:val="00C14F08"/>
    <w:rsid w:val="00C32C55"/>
    <w:rsid w:val="00CD3F26"/>
    <w:rsid w:val="00DC5719"/>
    <w:rsid w:val="00E23CFC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74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2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3" baseType="lpstr">
      <vt:lpstr/>
      <vt:lpstr/>
      <vt:lpstr>/ INTERVIEWS</vt:lpstr>
      <vt:lpstr/>
      <vt:lpstr>Method 1: Conventional Interviews</vt:lpstr>
      <vt:lpstr/>
      <vt:lpstr>Interview can be highly scripted to relatively loose, but they all share certain</vt:lpstr>
      <vt:lpstr/>
      <vt:lpstr/>
      <vt:lpstr>Method 2: Dialogue Interviews (A Community Reporting for Insight storytelling te</vt:lpstr>
      <vt:lpstr/>
      <vt:lpstr>These are peer-to-peer ‘interviews’ that do not have pre-determined questions. I</vt:lpstr>
      <vt:lpstr/>
      <vt:lpstr>In essence, the structure of these interviews mimics our day-to-day conversation</vt:lpstr>
      <vt:lpstr/>
      <vt:lpstr>TOP TIPS</vt:lpstr>
      <vt:lpstr/>
      <vt:lpstr>A good opening question – Ideally this should be an open question that enables t</vt:lpstr>
      <vt:lpstr/>
      <vt:lpstr>Being courteous with your questions – Remember that people may not always want t</vt:lpstr>
      <vt:lpstr/>
      <vt:lpstr>Establishing a good rapport with the person you are interviewing –You could do t</vt:lpstr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Proyectos3</cp:lastModifiedBy>
  <cp:revision>9</cp:revision>
  <dcterms:created xsi:type="dcterms:W3CDTF">2018-04-02T15:37:00Z</dcterms:created>
  <dcterms:modified xsi:type="dcterms:W3CDTF">2018-10-18T07:34:00Z</dcterms:modified>
</cp:coreProperties>
</file>