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5D49" w14:textId="389CDE39" w:rsidR="00724D61" w:rsidRDefault="006C46FB" w:rsidP="003E69B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</w:rPr>
      </w:pPr>
      <w:bookmarkStart w:id="0" w:name="_GoBack"/>
      <w:r>
        <w:rPr>
          <w:noProof/>
          <w:sz w:val="44"/>
          <w:szCs w:val="44"/>
          <w:lang w:eastAsia="zh-CN"/>
        </w:rPr>
        <w:drawing>
          <wp:anchor distT="0" distB="0" distL="114300" distR="114300" simplePos="0" relativeHeight="251658239" behindDoc="1" locked="0" layoutInCell="1" allowOverlap="1" wp14:anchorId="0751A9B0" wp14:editId="7523D968">
            <wp:simplePos x="0" y="0"/>
            <wp:positionH relativeFrom="column">
              <wp:posOffset>-898616</wp:posOffset>
            </wp:positionH>
            <wp:positionV relativeFrom="page">
              <wp:posOffset>2359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Franklin Gothic Book" w:hAnsi="Franklin Gothic Book"/>
          <w:b/>
          <w:color w:val="E70A94"/>
          <w:sz w:val="44"/>
          <w:szCs w:val="44"/>
        </w:rPr>
        <w:t>STRUTTURAZIONE DELLE STORIE: COMPETENZE GRAFICHE</w:t>
      </w:r>
    </w:p>
    <w:p w14:paraId="24AE4C17" w14:textId="77777777" w:rsidR="00115F7D" w:rsidRDefault="00115F7D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</w:p>
    <w:p w14:paraId="6B2EAE3D" w14:textId="72F83CD7" w:rsidR="005D0511" w:rsidRDefault="00741636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  <w:r>
        <w:rPr>
          <w:rFonts w:ascii="Franklin Gothic Book" w:hAnsi="Franklin Gothic Book"/>
          <w:b/>
          <w:color w:val="808080" w:themeColor="background1" w:themeShade="80"/>
        </w:rPr>
        <w:t xml:space="preserve">Presentare le informazioni in maniera visivamente accattivante è fondamentale per coinvolgere il pubblico. Esistono molti metodi e strumenti per visualizzare e/o disporre le informazioni in modo interessante. </w:t>
      </w:r>
    </w:p>
    <w:p w14:paraId="314FB6B9" w14:textId="77777777" w:rsidR="006236BF" w:rsidRDefault="006236BF" w:rsidP="00A77DA6">
      <w:pPr>
        <w:jc w:val="center"/>
        <w:rPr>
          <w:rFonts w:ascii="Franklin Gothic Book" w:hAnsi="Franklin Gothic Book"/>
          <w:b/>
          <w:color w:val="808080" w:themeColor="background1" w:themeShade="80"/>
        </w:rPr>
      </w:pPr>
    </w:p>
    <w:p w14:paraId="5A219EFD" w14:textId="7A9F43C2" w:rsidR="006236BF" w:rsidRDefault="006C045A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GRAFICA “DRAG AND DROP”</w:t>
      </w:r>
    </w:p>
    <w:p w14:paraId="078D917D" w14:textId="77777777" w:rsidR="00EC700E" w:rsidRDefault="00EC700E" w:rsidP="006236BF">
      <w:pPr>
        <w:rPr>
          <w:rFonts w:ascii="Franklin Gothic Book" w:hAnsi="Franklin Gothic Book"/>
          <w:b/>
          <w:color w:val="E70A94"/>
          <w:szCs w:val="44"/>
        </w:rPr>
      </w:pPr>
    </w:p>
    <w:p w14:paraId="2131BDBB" w14:textId="59D57261" w:rsidR="00B25D60" w:rsidRDefault="00EC700E" w:rsidP="00B25D60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b/>
          <w:color w:val="808080" w:themeColor="background1" w:themeShade="80"/>
          <w:szCs w:val="44"/>
          <w:u w:val="single"/>
        </w:rPr>
        <w:t>Compito</w:t>
      </w:r>
      <w:r>
        <w:rPr>
          <w:rFonts w:ascii="Franklin Gothic Book" w:hAnsi="Franklin Gothic Book"/>
          <w:color w:val="808080" w:themeColor="background1" w:themeShade="80"/>
          <w:szCs w:val="44"/>
        </w:rPr>
        <w:t xml:space="preserve">: utilizzate quanto scoperto nelle vostre storie per realizzare un piccolo esempio di materiale grafico con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Canva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>. Prima di iniziare, individuate:</w:t>
      </w:r>
    </w:p>
    <w:p w14:paraId="0C4884A8" w14:textId="30758EA3" w:rsidR="00B25D60" w:rsidRDefault="00B25D60" w:rsidP="00B25D60">
      <w:pPr>
        <w:pStyle w:val="Paragrafoelenco"/>
        <w:numPr>
          <w:ilvl w:val="0"/>
          <w:numId w:val="4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Il pubblico del materiale grafico: a chi è diretto il materiale grafico </w:t>
      </w:r>
    </w:p>
    <w:p w14:paraId="5515CCB7" w14:textId="444CA18A" w:rsidR="00B25D60" w:rsidRDefault="00B25D60" w:rsidP="00B25D60">
      <w:pPr>
        <w:pStyle w:val="Paragrafoelenco"/>
        <w:numPr>
          <w:ilvl w:val="0"/>
          <w:numId w:val="4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Lo scopo del materiale grafico: perché state realizzando questo materiale grafico per questo pubblico particolare</w:t>
      </w:r>
    </w:p>
    <w:p w14:paraId="1436E3F6" w14:textId="77777777" w:rsidR="00B25D60" w:rsidRDefault="00B25D60" w:rsidP="00B25D60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0F9585D5" w14:textId="0F9E358C" w:rsidR="00B25D60" w:rsidRDefault="006C045A" w:rsidP="00B25D60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Che cosa dovete fare:</w:t>
      </w:r>
    </w:p>
    <w:p w14:paraId="0674650C" w14:textId="77777777" w:rsidR="00A43A8E" w:rsidRDefault="00A43A8E" w:rsidP="00B25D60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4AA1A50B" w14:textId="1ADBC1D7" w:rsidR="00B25D60" w:rsidRDefault="006C045A" w:rsidP="00B25D60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Collegatevi al sito web </w:t>
      </w:r>
      <w:hyperlink r:id="rId6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www.canva.com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e create un account.</w:t>
      </w:r>
    </w:p>
    <w:p w14:paraId="7C12A31F" w14:textId="77777777" w:rsidR="006C045A" w:rsidRDefault="006C045A" w:rsidP="00B25D60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Scegliete una delle seguenti tipologie di contenuto:</w:t>
      </w:r>
    </w:p>
    <w:p w14:paraId="5658317F" w14:textId="77777777" w:rsidR="006C045A" w:rsidRDefault="006C045A" w:rsidP="006C045A">
      <w:pPr>
        <w:pStyle w:val="Paragrafoelenco"/>
        <w:numPr>
          <w:ilvl w:val="1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Un annuncio su Facebook o un post su Twitter</w:t>
      </w:r>
    </w:p>
    <w:p w14:paraId="2A9ADBD6" w14:textId="77777777" w:rsidR="006C045A" w:rsidRDefault="006C045A" w:rsidP="006C045A">
      <w:pPr>
        <w:pStyle w:val="Paragrafoelenco"/>
        <w:numPr>
          <w:ilvl w:val="1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Le slide di una presentazione</w:t>
      </w:r>
    </w:p>
    <w:p w14:paraId="4D00ECD3" w14:textId="77777777" w:rsidR="006C045A" w:rsidRDefault="006C045A" w:rsidP="006C045A">
      <w:pPr>
        <w:pStyle w:val="Paragrafoelenco"/>
        <w:numPr>
          <w:ilvl w:val="1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Un report in formato A4 (copertina e/o 1 pagina interna)</w:t>
      </w:r>
    </w:p>
    <w:p w14:paraId="5B310F48" w14:textId="77777777" w:rsidR="006C045A" w:rsidRDefault="006C045A" w:rsidP="006C045A">
      <w:pPr>
        <w:pStyle w:val="Paragrafoelenco"/>
        <w:numPr>
          <w:ilvl w:val="1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Una brochure a tre ante</w:t>
      </w:r>
    </w:p>
    <w:p w14:paraId="7C197230" w14:textId="124516A2" w:rsidR="006C045A" w:rsidRDefault="006C045A" w:rsidP="006C045A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Scegliete un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template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adeguato</w:t>
      </w:r>
      <w:r w:rsidR="0040764F">
        <w:rPr>
          <w:rFonts w:ascii="Franklin Gothic Book" w:hAnsi="Franklin Gothic Book"/>
          <w:color w:val="808080" w:themeColor="background1" w:themeShade="80"/>
          <w:szCs w:val="44"/>
        </w:rPr>
        <w:t>.</w:t>
      </w:r>
    </w:p>
    <w:p w14:paraId="7C4B74C6" w14:textId="1EBA27D3" w:rsidR="00B25D60" w:rsidRDefault="006C045A" w:rsidP="006C045A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Personalizzate il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template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in termini di testo/copy (come intendete riportare </w:t>
      </w:r>
      <w:proofErr w:type="gramStart"/>
      <w:r>
        <w:rPr>
          <w:rFonts w:ascii="Franklin Gothic Book" w:hAnsi="Franklin Gothic Book"/>
          <w:color w:val="808080" w:themeColor="background1" w:themeShade="80"/>
          <w:szCs w:val="44"/>
        </w:rPr>
        <w:t>le</w:t>
      </w:r>
      <w:proofErr w:type="gram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 vostre scoperte chiave), colori, immagini, icone, grafici ecc. </w:t>
      </w:r>
    </w:p>
    <w:p w14:paraId="43E5AAFD" w14:textId="7F81FB19" w:rsidR="000C73EA" w:rsidRPr="006C045A" w:rsidRDefault="000C73EA" w:rsidP="006C045A">
      <w:pPr>
        <w:pStyle w:val="Paragrafoelenco"/>
        <w:numPr>
          <w:ilvl w:val="0"/>
          <w:numId w:val="5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Identificate diverse modalità di condivisione del materiale grafico – online o su supporto cartaceo</w:t>
      </w:r>
      <w:r w:rsidR="0040764F">
        <w:rPr>
          <w:rFonts w:ascii="Franklin Gothic Book" w:hAnsi="Franklin Gothic Book"/>
          <w:color w:val="808080" w:themeColor="background1" w:themeShade="80"/>
          <w:szCs w:val="44"/>
        </w:rPr>
        <w:t>.</w:t>
      </w:r>
    </w:p>
    <w:p w14:paraId="32D936CD" w14:textId="77777777" w:rsidR="007D6716" w:rsidRDefault="007D6716" w:rsidP="007D6716">
      <w:pPr>
        <w:rPr>
          <w:rFonts w:ascii="Franklin Gothic Book" w:hAnsi="Franklin Gothic Book"/>
          <w:color w:val="808080" w:themeColor="background1" w:themeShade="80"/>
          <w:szCs w:val="44"/>
        </w:rPr>
      </w:pPr>
    </w:p>
    <w:p w14:paraId="44E4C779" w14:textId="7943C28E" w:rsidR="007D6716" w:rsidRDefault="007D6716" w:rsidP="007D6716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TUTORIAL E SUPPORTO ONLINE</w:t>
      </w:r>
    </w:p>
    <w:p w14:paraId="7C6DBD27" w14:textId="77777777" w:rsidR="007D6716" w:rsidRDefault="007D6716" w:rsidP="007D6716">
      <w:pPr>
        <w:rPr>
          <w:rFonts w:ascii="Franklin Gothic Book" w:hAnsi="Franklin Gothic Book"/>
          <w:b/>
          <w:color w:val="E70A94"/>
          <w:szCs w:val="44"/>
        </w:rPr>
      </w:pPr>
    </w:p>
    <w:p w14:paraId="1246BA58" w14:textId="6024A97E" w:rsidR="00B37116" w:rsidRDefault="00B37116" w:rsidP="00B37116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Introduzione a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Canva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: </w:t>
      </w:r>
      <w:hyperlink r:id="rId7" w:history="1">
        <w:r>
          <w:rPr>
            <w:rStyle w:val="Collegamentoipertestuale"/>
            <w:rFonts w:ascii="Franklin Gothic Book" w:hAnsi="Franklin Gothic Book"/>
            <w:color w:val="023160" w:themeColor="hyperlink" w:themeShade="80"/>
            <w:szCs w:val="44"/>
          </w:rPr>
          <w:t>http://goo.gl/QMPEBK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3A552AC4" w14:textId="3B0F1D3D" w:rsidR="00A43A8E" w:rsidRDefault="00A43A8E" w:rsidP="00B37116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 xml:space="preserve">Tutorial su </w:t>
      </w:r>
      <w:proofErr w:type="spellStart"/>
      <w:r>
        <w:rPr>
          <w:rFonts w:ascii="Franklin Gothic Book" w:hAnsi="Franklin Gothic Book"/>
          <w:color w:val="808080" w:themeColor="background1" w:themeShade="80"/>
          <w:szCs w:val="44"/>
        </w:rPr>
        <w:t>Canva</w:t>
      </w:r>
      <w:proofErr w:type="spellEnd"/>
      <w:r>
        <w:rPr>
          <w:rFonts w:ascii="Franklin Gothic Book" w:hAnsi="Franklin Gothic Book"/>
          <w:color w:val="808080" w:themeColor="background1" w:themeShade="80"/>
          <w:szCs w:val="44"/>
        </w:rPr>
        <w:t xml:space="preserve">: </w:t>
      </w:r>
      <w:hyperlink r:id="rId8" w:history="1">
        <w:r>
          <w:rPr>
            <w:rStyle w:val="Collegamentoipertestuale"/>
            <w:rFonts w:ascii="Franklin Gothic Book" w:hAnsi="Franklin Gothic Book"/>
            <w:szCs w:val="44"/>
          </w:rPr>
          <w:t>https://www.canva.com/learn/design/tutorials/</w:t>
        </w:r>
      </w:hyperlink>
      <w:r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4DE19097" w14:textId="58C77DE1" w:rsidR="00A43A8E" w:rsidRDefault="00A43A8E" w:rsidP="00B37116">
      <w:pPr>
        <w:pStyle w:val="Paragrafoelenco"/>
        <w:numPr>
          <w:ilvl w:val="0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color w:val="808080" w:themeColor="background1" w:themeShade="80"/>
          <w:szCs w:val="44"/>
        </w:rPr>
        <w:t>Strumenti online alternativi:</w:t>
      </w:r>
    </w:p>
    <w:p w14:paraId="6174CC1E" w14:textId="630B1B0E" w:rsidR="00A43A8E" w:rsidRDefault="00485953" w:rsidP="00A43A8E">
      <w:pPr>
        <w:pStyle w:val="Paragrafoelenco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9" w:history="1">
        <w:r w:rsidR="00E52A92">
          <w:rPr>
            <w:rStyle w:val="Collegamentoipertestuale"/>
            <w:rFonts w:ascii="Franklin Gothic Book" w:hAnsi="Franklin Gothic Book"/>
            <w:szCs w:val="44"/>
          </w:rPr>
          <w:t>https://www.befunky.com/</w:t>
        </w:r>
      </w:hyperlink>
    </w:p>
    <w:p w14:paraId="19419253" w14:textId="5EFD24AC" w:rsidR="000C77BD" w:rsidRDefault="00485953" w:rsidP="00A43A8E">
      <w:pPr>
        <w:pStyle w:val="Paragrafoelenco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0" w:history="1">
        <w:r w:rsidR="00E52A92">
          <w:rPr>
            <w:rStyle w:val="Collegamentoipertestuale"/>
            <w:rFonts w:ascii="Franklin Gothic Book" w:hAnsi="Franklin Gothic Book"/>
            <w:szCs w:val="44"/>
          </w:rPr>
          <w:t>https://crello.com</w:t>
        </w:r>
      </w:hyperlink>
    </w:p>
    <w:p w14:paraId="272B5929" w14:textId="5A7391FA" w:rsidR="000C77BD" w:rsidRPr="00B37116" w:rsidRDefault="0040764F" w:rsidP="00A43A8E">
      <w:pPr>
        <w:pStyle w:val="Paragrafoelenco"/>
        <w:numPr>
          <w:ilvl w:val="1"/>
          <w:numId w:val="3"/>
        </w:numPr>
        <w:rPr>
          <w:rFonts w:ascii="Franklin Gothic Book" w:hAnsi="Franklin Gothic Book"/>
          <w:color w:val="808080" w:themeColor="background1" w:themeShade="80"/>
          <w:szCs w:val="44"/>
        </w:rPr>
      </w:pPr>
      <w:hyperlink r:id="rId11" w:history="1">
        <w:r w:rsidR="00E52A92">
          <w:rPr>
            <w:rStyle w:val="Collegamentoipertestuale"/>
            <w:rFonts w:ascii="Franklin Gothic Book" w:hAnsi="Franklin Gothic Book"/>
            <w:szCs w:val="44"/>
          </w:rPr>
          <w:t>https://snappa.com</w:t>
        </w:r>
      </w:hyperlink>
      <w:r w:rsidR="00E52A92">
        <w:rPr>
          <w:rFonts w:ascii="Franklin Gothic Book" w:hAnsi="Franklin Gothic Book"/>
          <w:color w:val="808080" w:themeColor="background1" w:themeShade="80"/>
          <w:szCs w:val="44"/>
        </w:rPr>
        <w:t xml:space="preserve"> </w:t>
      </w:r>
    </w:p>
    <w:p w14:paraId="4742D8FD" w14:textId="46D3BC25" w:rsidR="004C3199" w:rsidRPr="001B56A9" w:rsidRDefault="001847A8" w:rsidP="001B56A9">
      <w:pPr>
        <w:rPr>
          <w:rFonts w:ascii="Franklin Gothic Book" w:hAnsi="Franklin Gothic Book"/>
          <w:color w:val="808080" w:themeColor="background1" w:themeShade="80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br/>
      </w:r>
      <w:r>
        <w:rPr>
          <w:noProof/>
          <w:sz w:val="44"/>
          <w:lang w:eastAsia="zh-CN"/>
        </w:rPr>
        <w:drawing>
          <wp:anchor distT="0" distB="0" distL="114300" distR="114300" simplePos="0" relativeHeight="251659264" behindDoc="1" locked="0" layoutInCell="1" allowOverlap="1" wp14:anchorId="4DFBD033" wp14:editId="675CB8E9">
            <wp:simplePos x="0" y="0"/>
            <wp:positionH relativeFrom="column">
              <wp:posOffset>40640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705E845C" wp14:editId="224FB94E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1B56A9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PF DinText Pro Extra Black"/>
    <w:charset w:val="00"/>
    <w:family w:val="swiss"/>
    <w:pitch w:val="variable"/>
    <w:sig w:usb0="00000001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9E4"/>
    <w:multiLevelType w:val="hybridMultilevel"/>
    <w:tmpl w:val="141003F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6452414"/>
    <w:multiLevelType w:val="hybridMultilevel"/>
    <w:tmpl w:val="7E44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ABA"/>
    <w:multiLevelType w:val="hybridMultilevel"/>
    <w:tmpl w:val="5E1E30B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3E4178FE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43F70"/>
    <w:multiLevelType w:val="hybridMultilevel"/>
    <w:tmpl w:val="DBD64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26D20"/>
    <w:multiLevelType w:val="hybridMultilevel"/>
    <w:tmpl w:val="5892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6"/>
    <w:rsid w:val="00064340"/>
    <w:rsid w:val="000C73EA"/>
    <w:rsid w:val="000C77BD"/>
    <w:rsid w:val="00115F7D"/>
    <w:rsid w:val="00151D91"/>
    <w:rsid w:val="001847A8"/>
    <w:rsid w:val="001B56A9"/>
    <w:rsid w:val="001E5CEE"/>
    <w:rsid w:val="002227C7"/>
    <w:rsid w:val="002E295A"/>
    <w:rsid w:val="00327FD8"/>
    <w:rsid w:val="003E69BF"/>
    <w:rsid w:val="0040764F"/>
    <w:rsid w:val="00454DC4"/>
    <w:rsid w:val="00485953"/>
    <w:rsid w:val="005D0511"/>
    <w:rsid w:val="005F6226"/>
    <w:rsid w:val="006236BF"/>
    <w:rsid w:val="00687670"/>
    <w:rsid w:val="006C045A"/>
    <w:rsid w:val="006C46FB"/>
    <w:rsid w:val="006F2D1F"/>
    <w:rsid w:val="00714C52"/>
    <w:rsid w:val="00724D61"/>
    <w:rsid w:val="00741636"/>
    <w:rsid w:val="007A17A3"/>
    <w:rsid w:val="007D6716"/>
    <w:rsid w:val="009C5EC6"/>
    <w:rsid w:val="009C70C4"/>
    <w:rsid w:val="00A43A8E"/>
    <w:rsid w:val="00A74D00"/>
    <w:rsid w:val="00A77DA6"/>
    <w:rsid w:val="00AD42DB"/>
    <w:rsid w:val="00B15897"/>
    <w:rsid w:val="00B25D60"/>
    <w:rsid w:val="00B37116"/>
    <w:rsid w:val="00BD5361"/>
    <w:rsid w:val="00C1214C"/>
    <w:rsid w:val="00C61E53"/>
    <w:rsid w:val="00CA74B7"/>
    <w:rsid w:val="00CD3F26"/>
    <w:rsid w:val="00D237C5"/>
    <w:rsid w:val="00E22C43"/>
    <w:rsid w:val="00E52A92"/>
    <w:rsid w:val="00EC1DB9"/>
    <w:rsid w:val="00EC700E"/>
    <w:rsid w:val="00ED04AF"/>
    <w:rsid w:val="00F33798"/>
    <w:rsid w:val="00F51A71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  <w15:docId w15:val="{79660A3B-3729-465D-B2D2-2CECF454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70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5CE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7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learn/design/tutorials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goo.gl/QMPEBK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anva.com" TargetMode="External"/><Relationship Id="rId11" Type="http://schemas.openxmlformats.org/officeDocument/2006/relationships/hyperlink" Target="https://snappa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crell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funky.com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/PACKAGING STORIES: DESIGN SKILLS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user5</cp:lastModifiedBy>
  <cp:revision>2</cp:revision>
  <dcterms:created xsi:type="dcterms:W3CDTF">2018-07-26T10:08:00Z</dcterms:created>
  <dcterms:modified xsi:type="dcterms:W3CDTF">2018-07-26T10:08:00Z</dcterms:modified>
</cp:coreProperties>
</file>